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10752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934AE4" w:rsidP="00934AE4">
            <w:pPr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I </w:t>
            </w:r>
            <w:r w:rsidRPr="00F13736">
              <w:rPr>
                <w:b/>
                <w:sz w:val="22"/>
                <w:szCs w:val="22"/>
              </w:rPr>
              <w:t>YOUTH CULTURE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tcBorders>
              <w:tl2br w:val="nil"/>
              <w:tr2bl w:val="nil"/>
            </w:tcBorders>
            <w:vAlign w:val="center"/>
          </w:tcPr>
          <w:p w:rsidR="00323581" w:rsidRPr="00792FBC" w:rsidRDefault="009A5387" w:rsidP="00792FB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/>
              </w:rPr>
              <w:t xml:space="preserve">14. </w:t>
            </w:r>
            <w:r w:rsidR="00792FBC">
              <w:rPr>
                <w:b/>
                <w:bCs/>
                <w:color w:val="000000"/>
                <w:sz w:val="24"/>
                <w:szCs w:val="24"/>
              </w:rPr>
              <w:t xml:space="preserve">Round up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tcBorders>
              <w:bottom w:val="single" w:sz="4" w:space="0" w:color="auto"/>
              <w:tl2br w:val="nil"/>
              <w:tr2bl w:val="nil"/>
            </w:tcBorders>
          </w:tcPr>
          <w:p w:rsidR="00323581" w:rsidRPr="00DA7D65" w:rsidRDefault="00792FBC" w:rsidP="001261B4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Утврђивање 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лек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с</w:t>
            </w:r>
            <w:r w:rsidR="006634F8">
              <w:rPr>
                <w:rFonts w:eastAsia="Helvetica"/>
                <w:sz w:val="24"/>
                <w:szCs w:val="24"/>
                <w:shd w:val="clear" w:color="auto" w:fill="FFFFFF"/>
              </w:rPr>
              <w:t>и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чких и граматичких садржаја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друге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наставне теме и оспособљавање ученика 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да их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примене у писменим и усменим вежбањима.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tcBorders>
              <w:top w:val="single" w:sz="4" w:space="0" w:color="auto"/>
              <w:tl2br w:val="nil"/>
              <w:tr2bl w:val="nil"/>
            </w:tcBorders>
          </w:tcPr>
          <w:p w:rsidR="00323581" w:rsidRPr="002D28B7" w:rsidRDefault="002D28B7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2D28B7">
              <w:rPr>
                <w:sz w:val="24"/>
                <w:szCs w:val="24"/>
              </w:rPr>
              <w:t>утврђивање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792FBC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лексику прве наставне теме у датом комуникативном контексту</w:t>
            </w:r>
          </w:p>
          <w:p w:rsidR="008A1E4F" w:rsidRDefault="008A1E4F" w:rsidP="001261B4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Правилно </w:t>
            </w:r>
            <w:r w:rsidR="001261B4">
              <w:rPr>
                <w:sz w:val="24"/>
                <w:szCs w:val="24"/>
                <w:lang/>
              </w:rPr>
              <w:t>претерит (просто прошло време) и садашњи перфекат у датом комуникативном контексту правећи разлику у употреби између овда два глаголска облика</w:t>
            </w:r>
          </w:p>
          <w:p w:rsidR="008A1E4F" w:rsidRPr="001261B4" w:rsidRDefault="008A1E4F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Правилно користе комуникационе секвенце прве наставне теме</w:t>
            </w:r>
          </w:p>
          <w:p w:rsidR="001261B4" w:rsidRDefault="001261B4" w:rsidP="008A1E4F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Измисле приу на основу задатих слика и речи и испричају је разреду</w:t>
            </w:r>
          </w:p>
          <w:p w:rsidR="00B36AD2" w:rsidRPr="00E621B6" w:rsidRDefault="008A1E4F" w:rsidP="00E621B6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Стекну увид у валстити напредак и самоевалуирају се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8A1E4F" w:rsidRDefault="00792FBC" w:rsidP="008A1E4F">
            <w:pPr>
              <w:rPr>
                <w:b/>
                <w:bCs/>
                <w:sz w:val="24"/>
                <w:szCs w:val="24"/>
              </w:rPr>
            </w:pPr>
            <w:r w:rsidRPr="008A1E4F">
              <w:rPr>
                <w:sz w:val="24"/>
                <w:szCs w:val="24"/>
              </w:rPr>
              <w:t>Вербално – текстуална</w:t>
            </w:r>
            <w:r w:rsidR="008A1E4F" w:rsidRPr="008A1E4F">
              <w:rPr>
                <w:sz w:val="24"/>
                <w:szCs w:val="24"/>
              </w:rPr>
              <w:t xml:space="preserve">, дијалошка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792FBC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323581" w:rsidRPr="0041439C">
              <w:rPr>
                <w:sz w:val="24"/>
                <w:szCs w:val="24"/>
              </w:rPr>
              <w:t>ндивидулани, у пару</w:t>
            </w:r>
          </w:p>
        </w:tc>
      </w:tr>
      <w:tr w:rsidR="00263BC1" w:rsidRPr="0041439C" w:rsidTr="002823A3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263BC1" w:rsidRPr="00263BC1" w:rsidRDefault="00263BC1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ТОК ЧАСА</w:t>
            </w:r>
          </w:p>
        </w:tc>
      </w:tr>
      <w:tr w:rsidR="00263BC1" w:rsidRPr="0041439C" w:rsidTr="008A1E4F">
        <w:trPr>
          <w:trHeight w:val="86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63BC1" w:rsidRPr="008A1E4F" w:rsidRDefault="00263BC1" w:rsidP="008A1E4F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8A1E4F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9273F5" w:rsidRPr="001261B4" w:rsidRDefault="001261B4" w:rsidP="008A1E4F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</w:rPr>
            </w:pPr>
            <w:r w:rsidRPr="001261B4">
              <w:rPr>
                <w:sz w:val="24"/>
                <w:szCs w:val="24"/>
                <w:lang/>
              </w:rPr>
              <w:t>Уколико неке од група нису стигле да презентују на претходном, то чине на почетку овог часа</w:t>
            </w:r>
            <w:r w:rsidR="008A1E4F" w:rsidRPr="001261B4">
              <w:rPr>
                <w:sz w:val="24"/>
                <w:szCs w:val="24"/>
              </w:rPr>
              <w:t xml:space="preserve">. </w:t>
            </w:r>
          </w:p>
          <w:p w:rsidR="009273F5" w:rsidRPr="008A1E4F" w:rsidRDefault="00742463" w:rsidP="008A1E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  <w:tr w:rsidR="00263BC1" w:rsidRPr="0041439C" w:rsidTr="00296CC7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63BC1" w:rsidRPr="0041439C" w:rsidRDefault="00263BC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63BC1" w:rsidRPr="00742463" w:rsidRDefault="00263BC1" w:rsidP="00742463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z w:val="24"/>
                <w:szCs w:val="24"/>
              </w:rPr>
            </w:pPr>
            <w:r w:rsidRPr="00742463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E621B6" w:rsidRPr="001261B4" w:rsidRDefault="001261B4" w:rsidP="00E621B6">
            <w:pPr>
              <w:tabs>
                <w:tab w:val="left" w:pos="420"/>
              </w:tabs>
              <w:ind w:left="840"/>
              <w:rPr>
                <w:b/>
                <w:sz w:val="24"/>
                <w:szCs w:val="24"/>
                <w:lang/>
              </w:rPr>
            </w:pPr>
            <w:r>
              <w:rPr>
                <w:b/>
                <w:sz w:val="24"/>
                <w:szCs w:val="24"/>
              </w:rPr>
              <w:t xml:space="preserve">Round up </w:t>
            </w:r>
            <w:r>
              <w:rPr>
                <w:b/>
                <w:sz w:val="24"/>
                <w:szCs w:val="24"/>
                <w:lang/>
              </w:rPr>
              <w:t>2</w:t>
            </w:r>
          </w:p>
          <w:p w:rsidR="00E621B6" w:rsidRPr="00E621B6" w:rsidRDefault="001261B4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Наставник упућује ученике на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31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. и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32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>. страну у уџбенику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 - </w:t>
            </w:r>
            <w:r w:rsidR="00E621B6" w:rsidRPr="001261B4">
              <w:rPr>
                <w:b/>
                <w:i/>
                <w:sz w:val="24"/>
                <w:szCs w:val="24"/>
              </w:rPr>
              <w:t>Round up</w:t>
            </w:r>
            <w:r w:rsidRPr="001261B4">
              <w:rPr>
                <w:rFonts w:eastAsia="Helvetica"/>
                <w:b/>
                <w:i/>
                <w:sz w:val="24"/>
                <w:szCs w:val="24"/>
                <w:shd w:val="clear" w:color="auto" w:fill="FFFFFF"/>
                <w:lang/>
              </w:rPr>
              <w:t xml:space="preserve"> 2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.</w:t>
            </w:r>
            <w:r w:rsidR="00E621B6">
              <w:rPr>
                <w:rFonts w:eastAsia="Helvetica"/>
                <w:sz w:val="24"/>
                <w:szCs w:val="24"/>
                <w:shd w:val="clear" w:color="auto" w:fill="FFFFFF"/>
              </w:rPr>
              <w:t>Објашњава начин и поступак рада и п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одстиче ученике да </w:t>
            </w:r>
            <w:r w:rsidR="008A1E4F">
              <w:rPr>
                <w:rFonts w:eastAsia="Helvetica"/>
                <w:sz w:val="24"/>
                <w:szCs w:val="24"/>
                <w:shd w:val="clear" w:color="auto" w:fill="FFFFFF"/>
              </w:rPr>
              <w:t>што самосталније ураде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сва вежбања како би имали </w:t>
            </w:r>
            <w:r w:rsidR="00C02293">
              <w:rPr>
                <w:rFonts w:eastAsia="Helvetica"/>
                <w:sz w:val="24"/>
                <w:szCs w:val="24"/>
                <w:shd w:val="clear" w:color="auto" w:fill="FFFFFF"/>
              </w:rPr>
              <w:lastRenderedPageBreak/>
              <w:t xml:space="preserve">силку сопственог наппретка. </w:t>
            </w:r>
          </w:p>
          <w:p w:rsidR="00E621B6" w:rsidRPr="00E621B6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Сва вежбања се раде индивидуално</w:t>
            </w:r>
            <w:r w:rsidR="001261B4"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 xml:space="preserve"> и у пару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, али се једно по једно проверавају усмено или писмено на табли, зависно од самог вежбања. </w:t>
            </w:r>
          </w:p>
          <w:p w:rsidR="002810D4" w:rsidRPr="008A1E4F" w:rsidRDefault="00C02293" w:rsidP="008A1E4F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 додатно објашњава оне делове градива прве наставне теме за које процени да је потребно на основу претходних вежбања</w:t>
            </w:r>
          </w:p>
        </w:tc>
      </w:tr>
      <w:tr w:rsidR="003925E3" w:rsidRPr="0041439C" w:rsidTr="00E542B1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A4785E" w:rsidRDefault="003925E3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  <w:r w:rsidR="00A4785E">
              <w:rPr>
                <w:b/>
                <w:bCs/>
                <w:sz w:val="24"/>
                <w:szCs w:val="24"/>
              </w:rPr>
              <w:t xml:space="preserve"> </w:t>
            </w:r>
          </w:p>
          <w:p w:rsidR="003925E3" w:rsidRPr="0041439C" w:rsidRDefault="00C16F77" w:rsidP="00E74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8A1E4F">
              <w:rPr>
                <w:b/>
                <w:bCs/>
                <w:i/>
                <w:iCs/>
                <w:sz w:val="24"/>
                <w:szCs w:val="24"/>
              </w:rPr>
              <w:t xml:space="preserve">5 </w:t>
            </w:r>
            <w:r w:rsidR="003925E3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925E3" w:rsidRPr="00E621B6" w:rsidRDefault="008A1E4F" w:rsidP="00E621B6">
            <w:pPr>
              <w:numPr>
                <w:ilvl w:val="0"/>
                <w:numId w:val="14"/>
              </w:numPr>
              <w:ind w:left="840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На крају часа ученици сабирају сами своје поене и бележе укупни резултат. Пистављају наставнику додатна питања по потреби, а у вези са деловима градива за које сматрају да нису најбоље усвојили.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Посматрање и бележење ученичких одгов</w:t>
            </w:r>
            <w:r w:rsidR="008A1E4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Разговор ученика и наставника и ученика и ученика кроз који наставник евалуира усвојеност градива </w:t>
            </w:r>
            <w:r w:rsidR="001261B4">
              <w:rPr>
                <w:sz w:val="24"/>
                <w:szCs w:val="24"/>
                <w:lang/>
              </w:rPr>
              <w:t xml:space="preserve">друге </w:t>
            </w:r>
            <w:r>
              <w:rPr>
                <w:sz w:val="24"/>
                <w:szCs w:val="24"/>
              </w:rPr>
              <w:t>наставне теме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Праћење</w:t>
            </w:r>
            <w:r w:rsidR="008A1E4F">
              <w:rPr>
                <w:sz w:val="24"/>
                <w:szCs w:val="24"/>
              </w:rPr>
              <w:t xml:space="preserve"> и бележење ученичких одговора и </w:t>
            </w:r>
            <w:r>
              <w:rPr>
                <w:sz w:val="24"/>
                <w:szCs w:val="24"/>
              </w:rPr>
              <w:t>напредовања у бележници током и након часа</w:t>
            </w:r>
          </w:p>
          <w:p w:rsidR="00C02293" w:rsidRDefault="00C02293" w:rsidP="00C02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Вежбања/задаци у којима се проверава да ли ученици умеју да конт</w:t>
            </w:r>
            <w:r w:rsidR="008A1E4F">
              <w:rPr>
                <w:sz w:val="24"/>
                <w:szCs w:val="24"/>
              </w:rPr>
              <w:t>екстуализују/примене усвојено</w:t>
            </w:r>
          </w:p>
          <w:p w:rsidR="00323581" w:rsidRPr="0041439C" w:rsidRDefault="00323581" w:rsidP="008A1E4F">
            <w:pPr>
              <w:pStyle w:val="List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68C" w:rsidRDefault="00BF268C" w:rsidP="00EA0003">
      <w:pPr>
        <w:spacing w:after="0" w:line="240" w:lineRule="auto"/>
      </w:pPr>
      <w:r>
        <w:separator/>
      </w:r>
    </w:p>
  </w:endnote>
  <w:endnote w:type="continuationSeparator" w:id="1">
    <w:p w:rsidR="00BF268C" w:rsidRDefault="00BF268C" w:rsidP="00E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68C" w:rsidRDefault="00BF268C" w:rsidP="00EA0003">
      <w:pPr>
        <w:spacing w:after="0" w:line="240" w:lineRule="auto"/>
      </w:pPr>
      <w:r>
        <w:separator/>
      </w:r>
    </w:p>
  </w:footnote>
  <w:footnote w:type="continuationSeparator" w:id="1">
    <w:p w:rsidR="00BF268C" w:rsidRDefault="00BF268C" w:rsidP="00EA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934AE4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934AE4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04543"/>
    <w:multiLevelType w:val="hybridMultilevel"/>
    <w:tmpl w:val="46E2A12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8A4FFA"/>
    <w:multiLevelType w:val="singleLevel"/>
    <w:tmpl w:val="648A4FFA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Segoe UI" w:hAnsi="Segoe UI" w:cs="Segoe UI" w:hint="default"/>
      </w:rPr>
    </w:lvl>
  </w:abstractNum>
  <w:abstractNum w:abstractNumId="12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F5234"/>
    <w:multiLevelType w:val="hybridMultilevel"/>
    <w:tmpl w:val="97F4FEE2"/>
    <w:lvl w:ilvl="0" w:tplc="A552E40E">
      <w:start w:val="1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12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0C23A5"/>
    <w:rsid w:val="00107E56"/>
    <w:rsid w:val="001261B4"/>
    <w:rsid w:val="002406DB"/>
    <w:rsid w:val="00263BC1"/>
    <w:rsid w:val="002810D4"/>
    <w:rsid w:val="002D28B7"/>
    <w:rsid w:val="00323581"/>
    <w:rsid w:val="003925E3"/>
    <w:rsid w:val="00421325"/>
    <w:rsid w:val="004D6404"/>
    <w:rsid w:val="0053413A"/>
    <w:rsid w:val="005635A8"/>
    <w:rsid w:val="006634F8"/>
    <w:rsid w:val="007261FE"/>
    <w:rsid w:val="00742463"/>
    <w:rsid w:val="00792FBC"/>
    <w:rsid w:val="00811DBD"/>
    <w:rsid w:val="008527D4"/>
    <w:rsid w:val="008A1E4F"/>
    <w:rsid w:val="009273F5"/>
    <w:rsid w:val="00934AE4"/>
    <w:rsid w:val="00950CED"/>
    <w:rsid w:val="009813D9"/>
    <w:rsid w:val="009A5387"/>
    <w:rsid w:val="00A269FC"/>
    <w:rsid w:val="00A4785E"/>
    <w:rsid w:val="00B36AD2"/>
    <w:rsid w:val="00B543E6"/>
    <w:rsid w:val="00BF268C"/>
    <w:rsid w:val="00C02293"/>
    <w:rsid w:val="00C16F77"/>
    <w:rsid w:val="00C73852"/>
    <w:rsid w:val="00C944C5"/>
    <w:rsid w:val="00CB4B88"/>
    <w:rsid w:val="00DA7D65"/>
    <w:rsid w:val="00E542B1"/>
    <w:rsid w:val="00E621B6"/>
    <w:rsid w:val="00EA0003"/>
    <w:rsid w:val="00F3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2022-08-09T13:59:00Z</dcterms:created>
  <dcterms:modified xsi:type="dcterms:W3CDTF">2022-08-09T14:03:00Z</dcterms:modified>
</cp:coreProperties>
</file>